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BE97">
      <w:pPr>
        <w:pStyle w:val="2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32"/>
          <w:szCs w:val="36"/>
        </w:rPr>
        <w:t>洛阳市第一人民医院</w:t>
      </w:r>
      <w:r>
        <w:rPr>
          <w:rFonts w:hint="eastAsia" w:ascii="Times New Roman" w:hAnsi="Times New Roman" w:eastAsia="宋体" w:cs="Times New Roman"/>
          <w:b/>
          <w:bCs/>
          <w:sz w:val="32"/>
          <w:szCs w:val="36"/>
        </w:rPr>
        <w:t>眼科激光治疗仪采购项目</w:t>
      </w:r>
    </w:p>
    <w:p w14:paraId="580D9773">
      <w:pPr>
        <w:pStyle w:val="2"/>
        <w:numPr>
          <w:ilvl w:val="0"/>
          <w:numId w:val="1"/>
        </w:numPr>
        <w:adjustRightInd w:val="0"/>
        <w:snapToGrid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主要技术性能指标及要求：</w:t>
      </w:r>
    </w:p>
    <w:p w14:paraId="6AD77C28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床应用：用于视网膜光凝、小梁成形术、虹膜切开术等方面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</w:t>
      </w:r>
    </w:p>
    <w:p w14:paraId="6292B1C4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2.应用范围：门诊、手术室两用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</w:t>
      </w:r>
    </w:p>
    <w:p w14:paraId="47FC435A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color w:val="auto"/>
          <w:sz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</w:t>
      </w:r>
      <w:r>
        <w:rPr>
          <w:rFonts w:hint="eastAsia" w:ascii="宋体" w:hAnsi="宋体" w:eastAsia="宋体" w:cs="宋体"/>
          <w:color w:val="auto"/>
          <w:sz w:val="28"/>
        </w:rPr>
        <w:t>主机要求：裂隙灯与激光源一体机</w:t>
      </w:r>
      <w:r>
        <w:rPr>
          <w:rFonts w:hint="eastAsia" w:ascii="宋体" w:hAnsi="宋体" w:eastAsia="宋体" w:cs="宋体"/>
          <w:color w:val="auto"/>
          <w:sz w:val="28"/>
          <w:lang w:val="en-US" w:eastAsia="zh-CN"/>
        </w:rPr>
        <w:t>；</w:t>
      </w:r>
    </w:p>
    <w:p w14:paraId="16D524DF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4.控制面板：触摸屏控制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  <w:bookmarkStart w:id="0" w:name="_GoBack"/>
      <w:bookmarkEnd w:id="0"/>
    </w:p>
    <w:p w14:paraId="1FDD39FD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5.个性化参数设定：≥3组记忆值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 w14:paraId="24D045ED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6.个性化参数：每组可自定义能量、脉冲间隔和脉冲持续时间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 w14:paraId="07C87FA1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激光类型：倍频固态激光技术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 w14:paraId="1F7B07C4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▲8.激光波长：纯连续波，波长532nm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 w14:paraId="133EFF5E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9.激光束投射：经由裂隙照明光路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D786657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10.医生保护滤片：原色内置固定滤光片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55B28E6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11.裂隙灯放大：≥3级放大可调（包含但不限于8/12/20）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2BE444E9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12.裂隙高度：≥五级调节（包含但不限1/3/5/9/14）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3C656FA9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13.裂隙宽度：≥5级调节（0.2 /0.6 / 1.6 / 4.4 / 15.0 mm）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16608D71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14.裂隙旋转：-45°/0°/+45°/90°四档可调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EDDCF27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15. 光斑直径：50－1000um可连续调节，等焦面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1D4C6EFF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16.瞄准光束：红光二极管，波长620-650nm，亮度10级可调，到角膜≤1mW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2F59E2EF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17.脉冲持续时间（单脉冲）：10-2500ms可调，CW到角膜处≤180s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A169DF8">
      <w:pPr>
        <w:pStyle w:val="5"/>
        <w:widowControl/>
        <w:adjustRightInd w:val="0"/>
        <w:snapToGrid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18.脉冲间隔：100 - 6000 ms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098D5F3D">
      <w:pPr>
        <w:pStyle w:val="5"/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19.接触镜数据库：≥13种预设常用接触镜参数，在设置中可添加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42BFDC0C">
      <w:pPr>
        <w:pStyle w:val="5"/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冷却方式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：采用热电冷却技术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 w14:paraId="2070F42E">
      <w:pPr>
        <w:pStyle w:val="5"/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21.激光触发方式≥2种选项：脚踏控制和裂隙灯手控两种方法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 w14:paraId="546770C7">
      <w:pPr>
        <w:pStyle w:val="5"/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★22.智能触控：向下、向左、向右三向调节治疗参数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 w14:paraId="1E5B690C">
      <w:pPr>
        <w:pStyle w:val="5"/>
        <w:widowControl/>
        <w:adjustRightInd w:val="0"/>
        <w:snapToGrid w:val="0"/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23.数字化治疗报告：选中治疗区域，可自动生成。</w:t>
      </w:r>
    </w:p>
    <w:p w14:paraId="7942CE62">
      <w:pPr>
        <w:pStyle w:val="5"/>
        <w:widowControl/>
        <w:adjustRightInd w:val="0"/>
        <w:snapToGrid w:val="0"/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24.报告导出：USB导出。</w:t>
      </w:r>
    </w:p>
    <w:p w14:paraId="0AEA4D77">
      <w:pPr>
        <w:pStyle w:val="5"/>
        <w:widowControl/>
        <w:adjustRightInd w:val="0"/>
        <w:snapToGrid w:val="0"/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25.语言：具有中文界面功能。</w:t>
      </w:r>
    </w:p>
    <w:p w14:paraId="3BCFF837">
      <w:pPr>
        <w:pStyle w:val="2"/>
        <w:adjustRightInd w:val="0"/>
        <w:snapToGrid w:val="0"/>
        <w:spacing w:line="360" w:lineRule="auto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26.免费对接联入医院信息系统，真正实现图像局域网，进行对比、会诊、印证、备份等操作。</w:t>
      </w:r>
    </w:p>
    <w:p w14:paraId="7D4E1063">
      <w:pPr>
        <w:pStyle w:val="5"/>
        <w:widowControl/>
        <w:adjustRightInd w:val="0"/>
        <w:snapToGrid w:val="0"/>
        <w:rPr>
          <w:rFonts w:ascii="宋体" w:hAnsi="宋体" w:eastAsia="宋体" w:cs="宋体"/>
          <w:b/>
          <w:bCs/>
          <w:color w:val="auto"/>
          <w:sz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</w:rPr>
        <w:t>设备配置清单如下：</w:t>
      </w:r>
    </w:p>
    <w:p w14:paraId="1B1CE16A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1、激光主机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1台</w:t>
      </w:r>
    </w:p>
    <w:p w14:paraId="1BA45046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2、激光专用三档变倍裂隙灯（含内置滤光片）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1190FD60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3、智能触控模块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182ED806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4、手臂扶手（高度可调）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5E0CB03A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5、防灰尘的罩子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33A24517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6、10倍目镜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2个</w:t>
      </w:r>
    </w:p>
    <w:p w14:paraId="2AE140B6">
      <w:pPr>
        <w:pStyle w:val="5"/>
        <w:widowControl/>
        <w:numPr>
          <w:ilvl w:val="0"/>
          <w:numId w:val="2"/>
        </w:numPr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防护屏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793154AA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8、会聚镜座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42EBF089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9、电源线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1根</w:t>
      </w:r>
    </w:p>
    <w:p w14:paraId="2E4F03AB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10、原厂电动升降台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46B38F21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11、控制脚踏（1.6米）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320FF0BE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12、数字化治疗报告系统USB导出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7AADF481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13、外固视灯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1个</w:t>
      </w:r>
    </w:p>
    <w:p w14:paraId="45BE7060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14、眼内光纤  壹包（5根）</w:t>
      </w:r>
    </w:p>
    <w:p w14:paraId="0778AA7F">
      <w:pPr>
        <w:pStyle w:val="5"/>
        <w:widowControl/>
        <w:adjustRightInd w:val="0"/>
        <w:snapToGrid w:val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15、医生激光护目镜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副   </w:t>
      </w:r>
    </w:p>
    <w:p w14:paraId="70ACDE8A">
      <w:pPr>
        <w:pStyle w:val="2"/>
        <w:adjustRightInd w:val="0"/>
        <w:snapToGrid w:val="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二、技术及售后服务 </w:t>
      </w:r>
    </w:p>
    <w:p w14:paraId="7FFBB46E">
      <w:pPr>
        <w:pStyle w:val="2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★1 .整机质保期≥3 年，在质保期内每年由维修工程师提供至少 4 次的上门维护保养工作 。</w:t>
      </w:r>
    </w:p>
    <w:p w14:paraId="11143FB1">
      <w:pPr>
        <w:pStyle w:val="2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2.中标后，提供厂家保修承诺 。</w:t>
      </w:r>
    </w:p>
    <w:p w14:paraId="617032C7">
      <w:pPr>
        <w:pStyle w:val="2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3.中标方应对设备操作及维修人员进行操作及维修培训，直至技术人员熟练掌握使用及维 修技能为止，提供详细培训记录,提供设备设计使用寿命。 </w:t>
      </w:r>
    </w:p>
    <w:p w14:paraId="44F933EC">
      <w:pPr>
        <w:pStyle w:val="2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4.维修保障：中标方应提供中文说明书、操作手册、详细维修手册、整机线路图、系统安 装软件及维修密码，软件终身免费升级。</w:t>
      </w:r>
    </w:p>
    <w:p w14:paraId="46DA90DB">
      <w:pPr>
        <w:pStyle w:val="2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5.一个月内非人为质量问题提供换货。设备出现故障时 2 个小时内响应，6 小时内提供维 修方案及报价，24 小时内到达现场，郑州有常驻工程师，提供工程师姓名及联系方式。</w:t>
      </w:r>
    </w:p>
    <w:p w14:paraId="3D31C814">
      <w:pPr>
        <w:pStyle w:val="2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6.到货时间：合同签订后，30个工作日内。</w:t>
      </w:r>
    </w:p>
    <w:p w14:paraId="3685510F">
      <w:pPr>
        <w:ind w:firstLine="840" w:firstLineChars="300"/>
        <w:rPr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9459"/>
    <w:multiLevelType w:val="singleLevel"/>
    <w:tmpl w:val="283494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D204F5"/>
    <w:multiLevelType w:val="singleLevel"/>
    <w:tmpl w:val="63D204F5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CC619F"/>
    <w:rsid w:val="001B4EDB"/>
    <w:rsid w:val="002F171D"/>
    <w:rsid w:val="005C668F"/>
    <w:rsid w:val="00707B27"/>
    <w:rsid w:val="00AF74A6"/>
    <w:rsid w:val="00B46581"/>
    <w:rsid w:val="00C77DE4"/>
    <w:rsid w:val="00DE4D92"/>
    <w:rsid w:val="00EC51BE"/>
    <w:rsid w:val="00FD646C"/>
    <w:rsid w:val="11025023"/>
    <w:rsid w:val="421C6A91"/>
    <w:rsid w:val="7FC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3</Pages>
  <Words>1020</Words>
  <Characters>1159</Characters>
  <Lines>10</Lines>
  <Paragraphs>2</Paragraphs>
  <TotalTime>4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2025-08-26T02:34:00Z</dcterms:created>
  <dc:creator>Administrator</dc:creator>
  <cp:lastModifiedBy>Administrator</cp:lastModifiedBy>
  <dcterms:modified xsi:type="dcterms:W3CDTF">2025-08-27T07:47:18Z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33D0C58F0DB747E79DE16AEF40FE0C0F_11</vt:lpwstr>
  </property>
  <property fmtid="{D5CDD505-2E9C-101B-9397-08002B2CF9AE}" pid="4" name="KSOTemplateDocerSaveRecord">
    <vt:lpwstr>eyJoZGlkIjoiYzhhNGIxYWMxYTgzM2NjMzdjMGViZDJmMDZkNjA4ZjIiLCJ1c2VySWQiOiI0OTgwMjk0MTIifQ==</vt:lpwstr>
  </property>
</Properties>
</file>